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F7CADD" w14:textId="77777777" w:rsidR="00283CF8" w:rsidRDefault="00283CF8">
      <w:pPr>
        <w:pStyle w:val="normal0"/>
      </w:pPr>
    </w:p>
    <w:tbl>
      <w:tblPr>
        <w:tblStyle w:val="a"/>
        <w:tblW w:w="15449" w:type="dxa"/>
        <w:tblInd w:w="-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90"/>
        <w:gridCol w:w="360"/>
        <w:gridCol w:w="4245"/>
        <w:gridCol w:w="4487"/>
        <w:gridCol w:w="284"/>
        <w:gridCol w:w="283"/>
      </w:tblGrid>
      <w:tr w:rsidR="00283CF8" w14:paraId="0C064737" w14:textId="77777777" w:rsidTr="00047206">
        <w:tc>
          <w:tcPr>
            <w:tcW w:w="15166" w:type="dxa"/>
            <w:gridSpan w:val="5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E6C7B" w14:textId="77777777" w:rsidR="00283CF8" w:rsidRDefault="005348D8">
            <w:pPr>
              <w:pStyle w:val="normal0"/>
              <w:spacing w:after="12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Detail</w:t>
            </w:r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48F9D" w14:textId="77777777" w:rsidR="00283CF8" w:rsidRDefault="005348D8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283CF8" w14:paraId="7812ECB4" w14:textId="77777777" w:rsidTr="00047206">
        <w:tc>
          <w:tcPr>
            <w:tcW w:w="15166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6BFE7" w14:textId="77777777" w:rsidR="00283CF8" w:rsidRDefault="005348D8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i/>
                <w:color w:val="0000FF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ab/>
              <w:t xml:space="preserve">Year level: </w:t>
            </w:r>
            <w:r>
              <w:rPr>
                <w:i/>
                <w:color w:val="0000FF"/>
                <w:sz w:val="20"/>
                <w:szCs w:val="20"/>
              </w:rPr>
              <w:t xml:space="preserve"> 3 /4    </w:t>
            </w:r>
            <w:r>
              <w:rPr>
                <w:i/>
                <w:color w:val="0000FF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Curriculum level:   unit length (weeks): </w:t>
            </w:r>
            <w:r>
              <w:rPr>
                <w:i/>
                <w:color w:val="0000FF"/>
                <w:sz w:val="20"/>
                <w:szCs w:val="20"/>
              </w:rPr>
              <w:t>Wk2 – Wk4</w:t>
            </w:r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CE03B" w14:textId="77777777" w:rsidR="00283CF8" w:rsidRDefault="005348D8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283CF8" w14:paraId="0905246C" w14:textId="77777777" w:rsidTr="00047206">
        <w:tc>
          <w:tcPr>
            <w:tcW w:w="579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FBB37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Curriculum learning area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color w:val="0000FF"/>
                <w:sz w:val="20"/>
                <w:szCs w:val="20"/>
              </w:rPr>
              <w:t>English</w:t>
            </w:r>
          </w:p>
          <w:p w14:paraId="3B8DF057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</w:rPr>
              <w:t>Strand</w:t>
            </w:r>
            <w:r>
              <w:rPr>
                <w:sz w:val="20"/>
                <w:szCs w:val="20"/>
              </w:rPr>
              <w:t>:  Speaking, Writing, Presenting</w:t>
            </w:r>
          </w:p>
          <w:p w14:paraId="4F4A1EC2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</w:rPr>
              <w:t>Secondary Strand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color w:val="0000FF"/>
                <w:sz w:val="20"/>
                <w:szCs w:val="20"/>
              </w:rPr>
              <w:t>Writing - Recount</w:t>
            </w:r>
          </w:p>
        </w:tc>
        <w:tc>
          <w:tcPr>
            <w:tcW w:w="9376" w:type="dxa"/>
            <w:gridSpan w:val="4"/>
            <w:tcBorders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ADA8E" w14:textId="77777777" w:rsidR="00283CF8" w:rsidRDefault="005348D8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How to introduce the unit and key competencies to the students (the hook):</w:t>
            </w:r>
          </w:p>
          <w:p w14:paraId="0EEF70E0" w14:textId="77777777" w:rsidR="00283CF8" w:rsidRDefault="005348D8">
            <w:pPr>
              <w:pStyle w:val="normal0"/>
              <w:spacing w:after="120"/>
            </w:pPr>
            <w:r>
              <w:rPr>
                <w:i/>
                <w:color w:val="0000FF"/>
                <w:sz w:val="20"/>
                <w:szCs w:val="20"/>
              </w:rPr>
              <w:t>Bring in a memento of your holiday and explain its special significance - how it helps recall a particular moment of the holidays.</w:t>
            </w:r>
          </w:p>
          <w:p w14:paraId="12C9FB73" w14:textId="77777777" w:rsidR="00283CF8" w:rsidRDefault="005348D8">
            <w:pPr>
              <w:pStyle w:val="normal0"/>
              <w:spacing w:after="120"/>
            </w:pPr>
            <w:r>
              <w:rPr>
                <w:i/>
                <w:color w:val="0000FF"/>
                <w:sz w:val="20"/>
                <w:szCs w:val="20"/>
              </w:rPr>
              <w:t>Some great resources (videos, exemplars, success criteria) on this site:</w:t>
            </w:r>
            <w:r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hyperlink r:id="rId8">
              <w:r>
                <w:rPr>
                  <w:b/>
                  <w:i/>
                  <w:color w:val="1155CC"/>
                  <w:sz w:val="20"/>
                  <w:szCs w:val="20"/>
                  <w:u w:val="single"/>
                </w:rPr>
                <w:t>tvdsb</w:t>
              </w:r>
            </w:hyperlink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0157C" w14:textId="77777777" w:rsidR="00283CF8" w:rsidRDefault="005348D8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283CF8" w14:paraId="3406A139" w14:textId="77777777" w:rsidTr="00047206">
        <w:tc>
          <w:tcPr>
            <w:tcW w:w="15166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2E5B4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Achievement Objectives (Highlight as appropriate):</w:t>
            </w:r>
          </w:p>
          <w:p w14:paraId="7842F325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Level 2:</w:t>
            </w:r>
          </w:p>
          <w:p w14:paraId="3B76BA98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Processes and strategies</w:t>
            </w:r>
          </w:p>
          <w:p w14:paraId="54E11F47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Students will:</w:t>
            </w:r>
          </w:p>
          <w:p w14:paraId="5B79BA4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Select and use sources of information, processes, and strategies with some confidence to identify, form, and express ideas.</w:t>
            </w:r>
          </w:p>
          <w:p w14:paraId="67EB8384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51213D5D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shows some understanding of the connections between oral, written, and visual language when creating texts;</w:t>
            </w:r>
          </w:p>
          <w:p w14:paraId="033BED88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creates texts by using meaning, structure, visual and grapho-phonic sources of information, and processing strategies with growing confidence;</w:t>
            </w:r>
          </w:p>
          <w:p w14:paraId="2D143E98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seeks feedback and makes changes to texts to improve clarity and meaning;</w:t>
            </w:r>
          </w:p>
          <w:p w14:paraId="7CB20BE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is reflective about the production of texts: monitors, self-evaluates, and describes progress with some confidence.</w:t>
            </w:r>
          </w:p>
          <w:p w14:paraId="5580C1F0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 xml:space="preserve"> </w:t>
            </w:r>
          </w:p>
          <w:p w14:paraId="479D069A" w14:textId="77777777" w:rsidR="00283CF8" w:rsidRDefault="005348D8">
            <w:pPr>
              <w:pStyle w:val="normal0"/>
            </w:pPr>
            <w:r>
              <w:rPr>
                <w:sz w:val="20"/>
                <w:szCs w:val="20"/>
              </w:rPr>
              <w:t>By using these processes and strategies when speaking, writing, or presenting, students will:</w:t>
            </w:r>
          </w:p>
          <w:p w14:paraId="6E1329CB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Purposes and audiences</w:t>
            </w:r>
          </w:p>
          <w:p w14:paraId="7037478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Show some understanding of how to shape texts for different purposes and audiences.</w:t>
            </w:r>
          </w:p>
          <w:p w14:paraId="13BF1C52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25AE4464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constructs texts that demonstrate a growing awareness of audience and purpose through appropriate choice of content, language, and text form;</w:t>
            </w:r>
          </w:p>
          <w:p w14:paraId="29827890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expects the texts they create to be understood, responded to, and appreciated by others;</w:t>
            </w:r>
          </w:p>
          <w:p w14:paraId="0D57E3B0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develops and conveys personal voice where appropriate.</w:t>
            </w:r>
          </w:p>
          <w:p w14:paraId="7FC69353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Ideas</w:t>
            </w:r>
          </w:p>
          <w:p w14:paraId="000EE6C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Select, form, and express ideas on a range of topics.</w:t>
            </w:r>
          </w:p>
          <w:p w14:paraId="56B8B52A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070AE7AD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lastRenderedPageBreak/>
              <w:t>forms and expresses ideas and information with reasonable clarity, often drawing on personal experience and knowledge;</w:t>
            </w:r>
          </w:p>
          <w:p w14:paraId="486689AD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begins to add or delete details and comments, showing some selectivity in the process.</w:t>
            </w:r>
          </w:p>
          <w:p w14:paraId="20BC83AC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Language features</w:t>
            </w:r>
          </w:p>
          <w:p w14:paraId="7B141E7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Use language features appropriately, showing some understanding of their effects.</w:t>
            </w:r>
          </w:p>
          <w:p w14:paraId="4DE0E7C3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4827F07E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oral, written, and visual language features to create meaning and effect;</w:t>
            </w:r>
          </w:p>
          <w:p w14:paraId="3F41E4A5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large and increasing bank of high-frequency, topic-specific, and personal content words to create meaning;</w:t>
            </w:r>
          </w:p>
          <w:p w14:paraId="5DED63BC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spells most high-frequency words correctly and shows growing knowledge of common spelling patterns;</w:t>
            </w:r>
          </w:p>
          <w:p w14:paraId="7717FC4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strategies to self-monitor and self-correct spelling;</w:t>
            </w:r>
          </w:p>
          <w:p w14:paraId="6E375AC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writes legibly and with increasing fluency when creating texts;</w:t>
            </w:r>
          </w:p>
          <w:p w14:paraId="5CA397A1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gains increasing control of text conventions, including some grammatical conventions.</w:t>
            </w:r>
          </w:p>
          <w:p w14:paraId="0AFCF301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Structure</w:t>
            </w:r>
          </w:p>
          <w:p w14:paraId="250315F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Organise texts using a range of structures.</w:t>
            </w:r>
          </w:p>
          <w:p w14:paraId="026EDC89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720F1689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knowledge of word and sentence order to communicate meaning when creating text;</w:t>
            </w:r>
          </w:p>
          <w:p w14:paraId="47E06A67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and sequences ideas and information with some confidence;</w:t>
            </w:r>
          </w:p>
          <w:p w14:paraId="075EB9BA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begins to use a variety of sentence structures, beginnings, and lengths.</w:t>
            </w:r>
          </w:p>
          <w:p w14:paraId="5807D2E9" w14:textId="77777777" w:rsidR="00283CF8" w:rsidRDefault="00283CF8">
            <w:pPr>
              <w:pStyle w:val="normal0"/>
            </w:pPr>
          </w:p>
          <w:p w14:paraId="3F331348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</w:rPr>
              <w:t xml:space="preserve">Level 3:   </w:t>
            </w:r>
            <w:r>
              <w:rPr>
                <w:b/>
                <w:sz w:val="20"/>
                <w:szCs w:val="20"/>
                <w:u w:val="single"/>
              </w:rPr>
              <w:t>Year 4 and Above Ability Year</w:t>
            </w:r>
            <w:r>
              <w:rPr>
                <w:b/>
                <w:sz w:val="20"/>
                <w:szCs w:val="20"/>
              </w:rPr>
              <w:t xml:space="preserve"> 3</w:t>
            </w:r>
          </w:p>
          <w:p w14:paraId="25777472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Processes and strategies</w:t>
            </w:r>
          </w:p>
          <w:p w14:paraId="72BAF13C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Students will:</w:t>
            </w:r>
          </w:p>
          <w:p w14:paraId="08C5710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Integrate sources of information, processes, and strategies with developing confidence to identify, form, and express ideas.</w:t>
            </w:r>
          </w:p>
          <w:p w14:paraId="198CDD8D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4C1C27D0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developing understanding of the connections between oral, written, and visual language when creating texts;</w:t>
            </w:r>
          </w:p>
          <w:p w14:paraId="6F303C3D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creates a range of texts by integrating sources of information and processing strategies with developing confidence;</w:t>
            </w:r>
          </w:p>
          <w:p w14:paraId="2883DCA8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seeks feedback and makes changes to texts to improve clarity, meaning, and effect;</w:t>
            </w:r>
          </w:p>
          <w:p w14:paraId="65B4F378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is reflective about the production of own texts: monitors and self-evaluates progress, articulating learning with growing confidence.</w:t>
            </w:r>
          </w:p>
          <w:p w14:paraId="69ED25A6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By using these processes and strategies when speaking, writing, or presenting, students will:</w:t>
            </w:r>
          </w:p>
          <w:p w14:paraId="49CA3017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Purposes and audiences</w:t>
            </w:r>
          </w:p>
          <w:p w14:paraId="6CA3B39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Show a developing understanding of how to shape texts for different purposes and audiences.</w:t>
            </w:r>
          </w:p>
          <w:p w14:paraId="5F2D0AB5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5E00A8C7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constructs texts that show a growing awareness of purpose and audience through careful choice of content, language, and text form;</w:t>
            </w:r>
          </w:p>
          <w:p w14:paraId="5A57D121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conveys and sustains personal voice where appropriate.</w:t>
            </w:r>
          </w:p>
          <w:p w14:paraId="75FEBBF9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lastRenderedPageBreak/>
              <w:t>Ideas</w:t>
            </w:r>
          </w:p>
          <w:p w14:paraId="487E294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Select, form, and communicate ideas on a range of topics</w:t>
            </w:r>
            <w:r>
              <w:rPr>
                <w:sz w:val="20"/>
                <w:szCs w:val="20"/>
              </w:rPr>
              <w:t>.</w:t>
            </w:r>
          </w:p>
          <w:p w14:paraId="2B018EBD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75CDA041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forms and expresses ideas and information with increased clarity, drawing on a range of sources;</w:t>
            </w:r>
          </w:p>
          <w:p w14:paraId="6C89D545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adds or changes details and comments to support ideas, showing some selectivity in the process;</w:t>
            </w:r>
          </w:p>
          <w:p w14:paraId="7EC7BB6A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ideas suggest awareness of a range of dimensions or viewpoints.</w:t>
            </w:r>
          </w:p>
          <w:p w14:paraId="4F6DBB62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Language features</w:t>
            </w:r>
          </w:p>
          <w:p w14:paraId="3FBA6B6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Use language features appropriately, showing a developing understanding of their effects.</w:t>
            </w:r>
          </w:p>
          <w:p w14:paraId="6DB72F39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279B919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oral, written, and visual language features to create meaning and effect and engage interest;</w:t>
            </w:r>
          </w:p>
          <w:p w14:paraId="162E5A9B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vocabulary to communicate meaning;</w:t>
            </w:r>
          </w:p>
          <w:p w14:paraId="0B56979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demonstrates good understanding of all basic spelling patterns and sounds in written English;</w:t>
            </w:r>
          </w:p>
          <w:p w14:paraId="140361CA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an increasing range of strategies to self-monitor and self-correct spelling;</w:t>
            </w:r>
          </w:p>
          <w:p w14:paraId="60CB509B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writes legibly, fluently, and with ease when creating texts;</w:t>
            </w:r>
          </w:p>
          <w:p w14:paraId="72E03C6C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text conventions, including most grammatical conventions, appropriately and with increasing accuracy.</w:t>
            </w:r>
          </w:p>
          <w:p w14:paraId="1F7AED94" w14:textId="77777777" w:rsidR="00283CF8" w:rsidRDefault="005348D8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Structure</w:t>
            </w:r>
          </w:p>
          <w:p w14:paraId="49F9016F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Organise texts, using a range of appropriate structures.</w:t>
            </w:r>
          </w:p>
          <w:p w14:paraId="70B8E1C7" w14:textId="77777777" w:rsidR="00283CF8" w:rsidRDefault="005348D8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7FBA830E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written ideas into paragraphs with increasing confidence;</w:t>
            </w:r>
          </w:p>
          <w:p w14:paraId="3142A25A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and sequences ideas and information with increasing confidence;</w:t>
            </w:r>
          </w:p>
          <w:p w14:paraId="645B30AF" w14:textId="77777777" w:rsidR="00283CF8" w:rsidRDefault="005348D8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variety of sentence structures, beginnings, and lengths.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bottom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892F" w14:textId="77777777" w:rsidR="00283CF8" w:rsidRDefault="00283CF8">
            <w:pPr>
              <w:pStyle w:val="normal0"/>
              <w:widowControl w:val="0"/>
            </w:pPr>
          </w:p>
        </w:tc>
      </w:tr>
      <w:tr w:rsidR="00283CF8" w14:paraId="698375E0" w14:textId="77777777" w:rsidTr="00047206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3D6AE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lastRenderedPageBreak/>
              <w:t>Organisation / Resources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FBC4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Abilities / Needs / ESOL / Group Lists</w:t>
            </w:r>
          </w:p>
        </w:tc>
        <w:tc>
          <w:tcPr>
            <w:tcW w:w="5054" w:type="dxa"/>
            <w:gridSpan w:val="3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705B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Grouping (highlight or circle):</w:t>
            </w:r>
          </w:p>
        </w:tc>
      </w:tr>
      <w:tr w:rsidR="00283CF8" w14:paraId="25C60CB9" w14:textId="77777777" w:rsidTr="00047206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E1340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Ability Groups – Data taken from Term 4 Writing (e-asTTle)</w:t>
            </w:r>
          </w:p>
          <w:p w14:paraId="15456847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Topics</w:t>
            </w:r>
            <w:r>
              <w:rPr>
                <w:sz w:val="20"/>
                <w:szCs w:val="20"/>
              </w:rPr>
              <w:t>: Teacher preference using educational resource books and resource pack, exemplars from TKI site, e-asTTle exemplars, PM Writing Books.</w:t>
            </w:r>
          </w:p>
          <w:p w14:paraId="22BE202C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Whole Class Introduction</w:t>
            </w:r>
            <w:r>
              <w:rPr>
                <w:sz w:val="20"/>
                <w:szCs w:val="20"/>
              </w:rPr>
              <w:t xml:space="preserve"> – sharing of exemplars, unpacking with structure and language features, Underlining learning intention and co-construct success criteria. (Teacher Model throughout)</w:t>
            </w:r>
          </w:p>
          <w:p w14:paraId="72E4EA2F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Groups working independently with teacher withdrawing specific learning needs.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901BD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ESOL – To be supported by Class Teacher and ESOL Teacher through:</w:t>
            </w:r>
          </w:p>
          <w:p w14:paraId="35C48275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Using of variety of resources: plays, audio stories – CDs, Ready to Read Resources,</w:t>
            </w:r>
          </w:p>
          <w:p w14:paraId="4ECD9154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Oral Language Activities: graphic organisers, speaking frames, prompt cards, vocabulary building activities, scaffolding and modeling writing.</w:t>
            </w:r>
          </w:p>
          <w:p w14:paraId="3F4D20A7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 xml:space="preserve">Additional Support using: TPS, Partner </w:t>
            </w:r>
            <w:r>
              <w:rPr>
                <w:i/>
                <w:color w:val="0000FF"/>
                <w:sz w:val="20"/>
                <w:szCs w:val="20"/>
              </w:rPr>
              <w:lastRenderedPageBreak/>
              <w:t>support, and shared writing</w:t>
            </w:r>
          </w:p>
          <w:p w14:paraId="0CEA780B" w14:textId="77777777" w:rsidR="00283CF8" w:rsidRDefault="005348D8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Target Groups:</w:t>
            </w:r>
          </w:p>
          <w:p w14:paraId="1A0BFB84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Group to work with teacher until such a time as confident to leave and work independently.</w:t>
            </w:r>
          </w:p>
          <w:p w14:paraId="58BCAF4C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to check regularly to monitor their progress.</w:t>
            </w:r>
          </w:p>
          <w:p w14:paraId="599DE73A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Buddy writing to help gain confidence.</w:t>
            </w:r>
          </w:p>
          <w:p w14:paraId="19BC7623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conference to help with specific needs.</w:t>
            </w:r>
          </w:p>
          <w:p w14:paraId="6E0CDCED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to reinforce understanding by target children explaining Next Steps.</w:t>
            </w:r>
          </w:p>
          <w:p w14:paraId="7E84637C" w14:textId="77777777" w:rsidR="00283CF8" w:rsidRDefault="005348D8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Special Needs:</w:t>
            </w:r>
          </w:p>
          <w:p w14:paraId="37E981C3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Pupils to work with Teacher Aide for approx. 1/2 hour per day M-Th. Help with writing organization and structure. To reinforce learning in the classroom.</w:t>
            </w:r>
          </w:p>
          <w:p w14:paraId="1423D71B" w14:textId="77777777" w:rsidR="00283CF8" w:rsidRDefault="005348D8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G.A.T.E</w:t>
            </w:r>
          </w:p>
          <w:p w14:paraId="3DFFE24D" w14:textId="77777777" w:rsidR="00283CF8" w:rsidRDefault="005348D8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 xml:space="preserve">Shared writing will be encouraged once initial narrative is written. Extension will be offered through alternative publishing and sharing of stories, eg slide shows.  </w:t>
            </w:r>
          </w:p>
        </w:tc>
        <w:tc>
          <w:tcPr>
            <w:tcW w:w="5054" w:type="dxa"/>
            <w:gridSpan w:val="3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9865B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lastRenderedPageBreak/>
              <w:t>Pupils in fluid groups according to needs and Sunnynook Learning Progressions.</w:t>
            </w:r>
          </w:p>
          <w:p w14:paraId="48C4177E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Target Group will also be closely monitored.</w:t>
            </w:r>
          </w:p>
        </w:tc>
      </w:tr>
      <w:tr w:rsidR="00283CF8" w14:paraId="50E29D93" w14:textId="77777777" w:rsidTr="00047206">
        <w:tc>
          <w:tcPr>
            <w:tcW w:w="15449" w:type="dxa"/>
            <w:gridSpan w:val="6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2E7C7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  <w:shd w:val="clear" w:color="auto" w:fill="BFBFBF"/>
              </w:rPr>
              <w:lastRenderedPageBreak/>
              <w:t xml:space="preserve"> </w:t>
            </w:r>
          </w:p>
        </w:tc>
      </w:tr>
      <w:tr w:rsidR="00283CF8" w14:paraId="1956E32B" w14:textId="77777777" w:rsidTr="00047206">
        <w:tc>
          <w:tcPr>
            <w:tcW w:w="15449" w:type="dxa"/>
            <w:gridSpan w:val="6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3F9E7" w14:textId="77777777" w:rsidR="00283CF8" w:rsidRDefault="005348D8">
            <w:pPr>
              <w:pStyle w:val="normal0"/>
              <w:spacing w:after="120"/>
            </w:pPr>
            <w:r>
              <w:rPr>
                <w:b/>
                <w:sz w:val="20"/>
                <w:szCs w:val="20"/>
              </w:rPr>
              <w:t>Key Competency focus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18"/>
                <w:szCs w:val="18"/>
                <w:highlight w:val="yellow"/>
              </w:rPr>
              <w:t>Thinking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  <w:highlight w:val="yellow"/>
              </w:rPr>
              <w:t>Managing Self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Relating to Others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Participating and Contributing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Using Language, Symbols and Text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</w:p>
        </w:tc>
      </w:tr>
      <w:tr w:rsidR="00283CF8" w14:paraId="5417B36B" w14:textId="77777777" w:rsidTr="00047206"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5B0B4" w14:textId="77777777" w:rsidR="00283CF8" w:rsidRDefault="00283CF8">
            <w:pPr>
              <w:pStyle w:val="normal0"/>
              <w:widowControl w:val="0"/>
            </w:pP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8B931" w14:textId="77777777" w:rsidR="00283CF8" w:rsidRDefault="00283CF8">
            <w:pPr>
              <w:pStyle w:val="normal0"/>
              <w:widowControl w:val="0"/>
            </w:pP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516F" w14:textId="77777777" w:rsidR="00283CF8" w:rsidRDefault="00283CF8">
            <w:pPr>
              <w:pStyle w:val="normal0"/>
              <w:widowControl w:val="0"/>
            </w:pPr>
          </w:p>
        </w:tc>
        <w:tc>
          <w:tcPr>
            <w:tcW w:w="4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1F7DA" w14:textId="77777777" w:rsidR="00283CF8" w:rsidRDefault="00283CF8">
            <w:pPr>
              <w:pStyle w:val="normal0"/>
              <w:widowControl w:val="0"/>
            </w:pPr>
          </w:p>
        </w:tc>
        <w:tc>
          <w:tcPr>
            <w:tcW w:w="5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E2895" w14:textId="77777777" w:rsidR="00283CF8" w:rsidRDefault="00283CF8">
            <w:pPr>
              <w:pStyle w:val="normal0"/>
              <w:widowControl w:val="0"/>
            </w:pPr>
          </w:p>
        </w:tc>
      </w:tr>
    </w:tbl>
    <w:p w14:paraId="2C4B012A" w14:textId="77777777" w:rsidR="00283CF8" w:rsidRDefault="00283CF8">
      <w:pPr>
        <w:pStyle w:val="normal0"/>
      </w:pPr>
    </w:p>
    <w:p w14:paraId="5478744F" w14:textId="77777777" w:rsidR="00283CF8" w:rsidRDefault="005348D8">
      <w:pPr>
        <w:pStyle w:val="normal0"/>
      </w:pPr>
      <w:r>
        <w:br w:type="page"/>
      </w:r>
    </w:p>
    <w:p w14:paraId="2C12E28D" w14:textId="77777777" w:rsidR="00283CF8" w:rsidRDefault="00283CF8">
      <w:pPr>
        <w:pStyle w:val="normal0"/>
      </w:pPr>
    </w:p>
    <w:p w14:paraId="6B8A0B9E" w14:textId="77777777" w:rsidR="00283CF8" w:rsidRDefault="005348D8">
      <w:pPr>
        <w:pStyle w:val="normal0"/>
      </w:pPr>
      <w:r>
        <w:t xml:space="preserve"> </w:t>
      </w:r>
    </w:p>
    <w:tbl>
      <w:tblPr>
        <w:tblStyle w:val="a0"/>
        <w:tblW w:w="15449" w:type="dxa"/>
        <w:tblInd w:w="-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12569"/>
      </w:tblGrid>
      <w:tr w:rsidR="00283CF8" w14:paraId="7713C836" w14:textId="77777777" w:rsidTr="00047206">
        <w:tc>
          <w:tcPr>
            <w:tcW w:w="1544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CA8C8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b/>
                <w:sz w:val="20"/>
                <w:szCs w:val="20"/>
                <w:shd w:val="clear" w:color="auto" w:fill="BFBFBF"/>
              </w:rPr>
              <w:t>Unit Overview</w:t>
            </w:r>
          </w:p>
        </w:tc>
      </w:tr>
      <w:tr w:rsidR="00283CF8" w14:paraId="123A065A" w14:textId="77777777" w:rsidTr="00047206">
        <w:tc>
          <w:tcPr>
            <w:tcW w:w="28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4AB5D" w14:textId="77777777" w:rsidR="00283CF8" w:rsidRDefault="005348D8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256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EF06A" w14:textId="77777777" w:rsidR="00283CF8" w:rsidRDefault="005348D8">
            <w:pPr>
              <w:pStyle w:val="normal0"/>
              <w:spacing w:before="60" w:after="40"/>
              <w:ind w:left="100"/>
            </w:pPr>
            <w:r>
              <w:t>The Best Holiday Ever  ( Could be a wall display title)</w:t>
            </w:r>
          </w:p>
        </w:tc>
      </w:tr>
      <w:tr w:rsidR="00283CF8" w14:paraId="63C017B2" w14:textId="77777777" w:rsidTr="00047206">
        <w:tc>
          <w:tcPr>
            <w:tcW w:w="28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5720" w14:textId="77777777" w:rsidR="00283CF8" w:rsidRDefault="005348D8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Unit Aim</w:t>
            </w:r>
          </w:p>
        </w:tc>
        <w:tc>
          <w:tcPr>
            <w:tcW w:w="1256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5BCF" w14:textId="77777777" w:rsidR="00283CF8" w:rsidRDefault="005348D8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To entertain and inform readers by recounting a personal memoir of a holiday event..</w:t>
            </w:r>
          </w:p>
        </w:tc>
      </w:tr>
      <w:tr w:rsidR="00283CF8" w14:paraId="26AAAFCF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9FF79" w14:textId="77777777" w:rsidR="00283CF8" w:rsidRDefault="005348D8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Curriculum Document Values</w:t>
            </w:r>
          </w:p>
        </w:tc>
      </w:tr>
      <w:tr w:rsidR="00283CF8" w14:paraId="67ABBC39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74C6C" w14:textId="77777777" w:rsidR="00283CF8" w:rsidRDefault="005348D8">
            <w:pPr>
              <w:pStyle w:val="normal0"/>
              <w:ind w:left="100"/>
            </w:pPr>
            <w:r>
              <w:rPr>
                <w:sz w:val="18"/>
                <w:szCs w:val="18"/>
                <w:highlight w:val="yellow"/>
              </w:rPr>
              <w:t>Excellence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Innovation,   Inquiry,     </w:t>
            </w:r>
            <w:r>
              <w:rPr>
                <w:sz w:val="18"/>
                <w:szCs w:val="18"/>
                <w:highlight w:val="yellow"/>
              </w:rPr>
              <w:t>Curiosity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</w:t>
            </w:r>
            <w:r>
              <w:rPr>
                <w:sz w:val="18"/>
                <w:szCs w:val="18"/>
              </w:rPr>
              <w:t xml:space="preserve"> Diversity     Equity      Ecological Sustainability      </w:t>
            </w:r>
            <w:r>
              <w:rPr>
                <w:sz w:val="18"/>
                <w:szCs w:val="18"/>
                <w:highlight w:val="yellow"/>
              </w:rPr>
              <w:t>Community and Participation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</w:t>
            </w:r>
            <w:r>
              <w:rPr>
                <w:sz w:val="18"/>
                <w:szCs w:val="18"/>
              </w:rPr>
              <w:t xml:space="preserve"> Integrity     </w:t>
            </w:r>
            <w:r>
              <w:rPr>
                <w:sz w:val="18"/>
                <w:szCs w:val="18"/>
                <w:highlight w:val="yellow"/>
              </w:rPr>
              <w:t>Respect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283CF8" w14:paraId="17A30002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D39D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Digital Literacy Focus</w:t>
            </w:r>
          </w:p>
        </w:tc>
      </w:tr>
      <w:tr w:rsidR="00283CF8" w14:paraId="46E4AD3B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41BA0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sz w:val="18"/>
                <w:szCs w:val="18"/>
                <w:highlight w:val="yellow"/>
              </w:rPr>
              <w:t>Task Definition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   </w:t>
            </w:r>
            <w:r>
              <w:rPr>
                <w:sz w:val="18"/>
                <w:szCs w:val="18"/>
              </w:rPr>
              <w:t xml:space="preserve">Information Seeking Strategies      Location and Access        Use of Information         </w:t>
            </w:r>
            <w:r>
              <w:rPr>
                <w:sz w:val="18"/>
                <w:szCs w:val="18"/>
                <w:highlight w:val="yellow"/>
              </w:rPr>
              <w:t xml:space="preserve">Synthesis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   </w:t>
            </w:r>
            <w:r>
              <w:rPr>
                <w:sz w:val="18"/>
                <w:szCs w:val="18"/>
              </w:rPr>
              <w:t>Evaluation</w:t>
            </w:r>
          </w:p>
        </w:tc>
      </w:tr>
      <w:tr w:rsidR="00283CF8" w14:paraId="38A086D4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7DAF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Global Learning Intentions of unit – the BIG ideas students MUST get</w:t>
            </w:r>
          </w:p>
        </w:tc>
      </w:tr>
      <w:tr w:rsidR="00283CF8" w14:paraId="313A880B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14E35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b/>
              </w:rPr>
              <w:t>To identify the characteristics, structure and features of a Recount (Memoir) text in order to write one.</w:t>
            </w:r>
          </w:p>
          <w:p w14:paraId="0D01FCE8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writer chooses a significant event</w:t>
            </w:r>
          </w:p>
          <w:p w14:paraId="205005DC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Engaging beginning- hook using devices such as: direct speech, monologue, dialogue, question, command, scene setting by showing not telling, problem outline, tension</w:t>
            </w:r>
          </w:p>
          <w:p w14:paraId="38FD8308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Background information- when, when, who, what are embedded in the recount</w:t>
            </w:r>
          </w:p>
          <w:p w14:paraId="70988B47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Thoughts, feelings, reflections, comments and observations</w:t>
            </w:r>
          </w:p>
          <w:p w14:paraId="27242253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reader can see, hear and feel the experience because the writer includes concrete,, sensory details and descriptions</w:t>
            </w:r>
          </w:p>
          <w:p w14:paraId="304583A0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is carefully selected – nouns, strong verbs etc</w:t>
            </w:r>
          </w:p>
          <w:p w14:paraId="75D750D0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Satisfying closure/ending</w:t>
            </w:r>
          </w:p>
          <w:p w14:paraId="60442489" w14:textId="77777777" w:rsidR="00283CF8" w:rsidRDefault="005348D8">
            <w:pPr>
              <w:pStyle w:val="normal0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Credible, and sincere- ‘This is how I remember this time, this is how it was for me.’</w:t>
            </w:r>
          </w:p>
        </w:tc>
      </w:tr>
      <w:tr w:rsidR="00283CF8" w14:paraId="689CD176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1D388" w14:textId="77777777" w:rsidR="00283CF8" w:rsidRDefault="005348D8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Assessment / Culminating activity</w:t>
            </w:r>
          </w:p>
        </w:tc>
      </w:tr>
      <w:tr w:rsidR="00283CF8" w14:paraId="678E0DAB" w14:textId="77777777" w:rsidTr="00047206">
        <w:tc>
          <w:tcPr>
            <w:tcW w:w="1544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7987" w14:textId="77777777" w:rsidR="00283CF8" w:rsidRDefault="005348D8">
            <w:pPr>
              <w:pStyle w:val="normal0"/>
              <w:ind w:left="100"/>
            </w:pPr>
            <w:r>
              <w:rPr>
                <w:sz w:val="18"/>
                <w:szCs w:val="18"/>
                <w:highlight w:val="yellow"/>
              </w:rPr>
              <w:lastRenderedPageBreak/>
              <w:t xml:space="preserve">Self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highlight w:val="yellow"/>
              </w:rPr>
              <w:t>Peer assessment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Learning reflection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Presentation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Display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highlight w:val="yellow"/>
              </w:rPr>
              <w:t>Podcast / wiki entry / blog entry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Performance  Practical Skills    </w:t>
            </w:r>
            <w:r>
              <w:rPr>
                <w:sz w:val="18"/>
                <w:szCs w:val="18"/>
                <w:highlight w:val="yellow"/>
              </w:rPr>
              <w:t xml:space="preserve">Teacher Observation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Learning conversation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Written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e-asTTle assessment   Oral assessment     Other (describe)</w:t>
            </w:r>
          </w:p>
          <w:p w14:paraId="566F0BD4" w14:textId="77777777" w:rsidR="00283CF8" w:rsidRDefault="005348D8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>Resources:</w:t>
            </w:r>
          </w:p>
          <w:p w14:paraId="7D25B168" w14:textId="77777777" w:rsidR="00283CF8" w:rsidRDefault="005348D8">
            <w:pPr>
              <w:pStyle w:val="normal0"/>
              <w:ind w:left="100"/>
            </w:pPr>
            <w:r>
              <w:rPr>
                <w:i/>
                <w:sz w:val="20"/>
                <w:szCs w:val="20"/>
              </w:rPr>
              <w:t xml:space="preserve">“I’ve got something to say” </w:t>
            </w:r>
            <w:r>
              <w:rPr>
                <w:sz w:val="20"/>
                <w:szCs w:val="20"/>
              </w:rPr>
              <w:t>- Gail Loane Chapter 6 - Memoir the polished lens of memory</w:t>
            </w:r>
          </w:p>
          <w:p w14:paraId="2A13EA7A" w14:textId="77777777" w:rsidR="00283CF8" w:rsidRDefault="005348D8">
            <w:pPr>
              <w:pStyle w:val="normal0"/>
              <w:ind w:left="100"/>
            </w:pPr>
            <w:r>
              <w:rPr>
                <w:sz w:val="20"/>
                <w:szCs w:val="20"/>
              </w:rPr>
              <w:t>Submerged- collection of children’s writing</w:t>
            </w:r>
          </w:p>
          <w:p w14:paraId="5917225C" w14:textId="77777777" w:rsidR="00283CF8" w:rsidRDefault="005348D8">
            <w:pPr>
              <w:pStyle w:val="normal0"/>
              <w:ind w:left="100"/>
            </w:pPr>
            <w:r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7DA0FD95" wp14:editId="242D4101">
                  <wp:extent cx="1486323" cy="1795638"/>
                  <wp:effectExtent l="0" t="0" r="12700" b="8255"/>
                  <wp:docPr id="4" name="Picture 4" descr="Macintosh HD:Users:teacher:.Trash:Screen Shot 2015-12-12 at 5.42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eacher:.Trash:Screen Shot 2015-12-12 at 5.42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323" cy="1795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hyperlink r:id="rId10">
              <w:r>
                <w:rPr>
                  <w:color w:val="1155CC"/>
                  <w:sz w:val="20"/>
                  <w:szCs w:val="20"/>
                  <w:u w:val="single"/>
                </w:rPr>
                <w:t>tvdsb resources</w:t>
              </w:r>
            </w:hyperlink>
            <w:r>
              <w:rPr>
                <w:sz w:val="20"/>
                <w:szCs w:val="20"/>
              </w:rPr>
              <w:t xml:space="preserve">        </w:t>
            </w:r>
            <w:hyperlink r:id="rId11">
              <w:r>
                <w:rPr>
                  <w:color w:val="1155CC"/>
                  <w:sz w:val="20"/>
                  <w:szCs w:val="20"/>
                  <w:u w:val="single"/>
                </w:rPr>
                <w:t>Writer’s Toolbox - Recount</w:t>
              </w:r>
            </w:hyperlink>
            <w:r>
              <w:rPr>
                <w:sz w:val="20"/>
                <w:szCs w:val="20"/>
              </w:rPr>
              <w:t xml:space="preserve">     </w:t>
            </w:r>
            <w:hyperlink r:id="rId12">
              <w:r>
                <w:rPr>
                  <w:color w:val="1155CC"/>
                  <w:sz w:val="20"/>
                  <w:szCs w:val="20"/>
                  <w:u w:val="single"/>
                </w:rPr>
                <w:t>Memoirs - Pinterest</w:t>
              </w:r>
            </w:hyperlink>
            <w:r>
              <w:rPr>
                <w:sz w:val="20"/>
                <w:szCs w:val="20"/>
              </w:rPr>
              <w:t xml:space="preserve">     </w:t>
            </w:r>
            <w:hyperlink r:id="rId13" w:anchor="memoir">
              <w:r>
                <w:rPr>
                  <w:color w:val="1155CC"/>
                  <w:sz w:val="20"/>
                  <w:szCs w:val="20"/>
                  <w:u w:val="single"/>
                </w:rPr>
                <w:t>Memoir Prompts</w:t>
              </w:r>
            </w:hyperlink>
            <w:r>
              <w:rPr>
                <w:sz w:val="20"/>
                <w:szCs w:val="20"/>
              </w:rPr>
              <w:t xml:space="preserve">     </w:t>
            </w:r>
            <w:hyperlink r:id="rId14">
              <w:r>
                <w:rPr>
                  <w:color w:val="1155CC"/>
                  <w:sz w:val="20"/>
                  <w:szCs w:val="20"/>
                  <w:u w:val="single"/>
                </w:rPr>
                <w:t xml:space="preserve">Memoirs - planning </w:t>
              </w:r>
            </w:hyperlink>
            <w:r>
              <w:rPr>
                <w:sz w:val="20"/>
                <w:szCs w:val="20"/>
              </w:rPr>
              <w:t xml:space="preserve">    </w:t>
            </w:r>
            <w:hyperlink r:id="rId15">
              <w:r>
                <w:rPr>
                  <w:color w:val="1155CC"/>
                  <w:sz w:val="20"/>
                  <w:szCs w:val="20"/>
                  <w:u w:val="single"/>
                </w:rPr>
                <w:t>Memoirs - exemplars</w:t>
              </w:r>
            </w:hyperlink>
          </w:p>
        </w:tc>
      </w:tr>
    </w:tbl>
    <w:p w14:paraId="4FAF48B0" w14:textId="77777777" w:rsidR="00283CF8" w:rsidRDefault="005348D8">
      <w:pPr>
        <w:pStyle w:val="normal0"/>
      </w:pPr>
      <w:r>
        <w:t xml:space="preserve">  </w:t>
      </w:r>
    </w:p>
    <w:tbl>
      <w:tblPr>
        <w:tblStyle w:val="a1"/>
        <w:tblW w:w="15494" w:type="dxa"/>
        <w:tblInd w:w="-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35"/>
        <w:gridCol w:w="6225"/>
        <w:gridCol w:w="5834"/>
      </w:tblGrid>
      <w:tr w:rsidR="00283CF8" w14:paraId="7E512250" w14:textId="77777777" w:rsidTr="00047206">
        <w:tc>
          <w:tcPr>
            <w:tcW w:w="15494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4738A" w14:textId="77777777" w:rsidR="00283CF8" w:rsidRDefault="005348D8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implementation – Learning experiences and instruction</w:t>
            </w:r>
          </w:p>
        </w:tc>
      </w:tr>
      <w:tr w:rsidR="00283CF8" w14:paraId="68C870EE" w14:textId="77777777" w:rsidTr="00047206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E4536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Learning Intentions </w:t>
            </w:r>
            <w:r>
              <w:rPr>
                <w:sz w:val="18"/>
                <w:szCs w:val="18"/>
              </w:rPr>
              <w:t>(to be shared with whole class). We Are Learning To (WALT):</w:t>
            </w:r>
          </w:p>
          <w:p w14:paraId="17D1DCB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C555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Learning Experiences / Activities</w:t>
            </w:r>
          </w:p>
          <w:p w14:paraId="193362D8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(ICT / SOLO / Multiple Intelligences / Blooms / Authentic Experiences / Enviro etc.)</w:t>
            </w:r>
          </w:p>
          <w:p w14:paraId="6363C9B0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834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613F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Assessment</w:t>
            </w:r>
          </w:p>
          <w:p w14:paraId="7BC86E79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 xml:space="preserve">Diagnostic / </w:t>
            </w:r>
            <w:r>
              <w:rPr>
                <w:sz w:val="18"/>
                <w:szCs w:val="18"/>
                <w:highlight w:val="yellow"/>
              </w:rPr>
              <w:t>Formative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highlight w:val="yellow"/>
              </w:rPr>
              <w:t>Summative</w:t>
            </w:r>
            <w:r>
              <w:rPr>
                <w:sz w:val="18"/>
                <w:szCs w:val="18"/>
              </w:rPr>
              <w:t xml:space="preserve"> / Feedback</w:t>
            </w:r>
          </w:p>
          <w:p w14:paraId="534307D3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See Tracking Sheet of Stepping Stones.</w:t>
            </w:r>
          </w:p>
          <w:p w14:paraId="4D900AD5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Plenery: To share learning success and establish Next Learning Steps.</w:t>
            </w:r>
          </w:p>
          <w:p w14:paraId="29FC7DC6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Success Criteria</w:t>
            </w:r>
          </w:p>
          <w:p w14:paraId="5671DA16" w14:textId="77777777" w:rsidR="00283CF8" w:rsidRDefault="005348D8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We Are Successful When (WASW):</w:t>
            </w:r>
          </w:p>
        </w:tc>
      </w:tr>
      <w:tr w:rsidR="00283CF8" w14:paraId="08BDEFF3" w14:textId="77777777" w:rsidTr="00047206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14CB9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1</w:t>
            </w:r>
          </w:p>
          <w:p w14:paraId="0309557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</w:t>
            </w:r>
          </w:p>
          <w:p w14:paraId="18214EB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recognise the features of a personal recount text.</w:t>
            </w:r>
          </w:p>
          <w:p w14:paraId="50D48B35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ED55DC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Experience 2</w:t>
            </w:r>
          </w:p>
          <w:p w14:paraId="2003981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 change the features of a recount text.</w:t>
            </w:r>
          </w:p>
          <w:p w14:paraId="44EE628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8479DE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E818939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A7A358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D649CD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7E1B64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91B8BC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0CE290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090CA5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3</w:t>
            </w:r>
          </w:p>
          <w:p w14:paraId="0636EFA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 co-construct a recount.</w:t>
            </w:r>
          </w:p>
          <w:p w14:paraId="0493DD9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7A8A520" w14:textId="77777777" w:rsidR="00283CF8" w:rsidRDefault="00283CF8">
            <w:pPr>
              <w:pStyle w:val="normal0"/>
              <w:widowControl w:val="0"/>
            </w:pPr>
          </w:p>
          <w:p w14:paraId="5BD38A19" w14:textId="77777777" w:rsidR="00283CF8" w:rsidRDefault="00283CF8">
            <w:pPr>
              <w:pStyle w:val="normal0"/>
              <w:widowControl w:val="0"/>
            </w:pPr>
          </w:p>
          <w:p w14:paraId="5D65DA3D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4</w:t>
            </w:r>
          </w:p>
          <w:p w14:paraId="27724B5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W.A.L.T. independently write our own narrative story.</w:t>
            </w:r>
          </w:p>
          <w:p w14:paraId="66C1727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W.A.L.T </w:t>
            </w:r>
          </w:p>
          <w:p w14:paraId="265136F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write an orientation that includes a hook, people, setting, events and time.</w:t>
            </w:r>
          </w:p>
          <w:p w14:paraId="14B6859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9309062" w14:textId="77777777" w:rsidR="00283CF8" w:rsidRDefault="00283CF8">
            <w:pPr>
              <w:pStyle w:val="normal0"/>
              <w:widowControl w:val="0"/>
            </w:pPr>
          </w:p>
          <w:p w14:paraId="171FC9D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W.A.L.T </w:t>
            </w:r>
          </w:p>
          <w:p w14:paraId="398FB0A0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write a series of events in sequence.</w:t>
            </w:r>
          </w:p>
          <w:p w14:paraId="5877AA56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1CE98A3" w14:textId="77777777" w:rsidR="00283CF8" w:rsidRDefault="00283CF8">
            <w:pPr>
              <w:pStyle w:val="normal0"/>
              <w:widowControl w:val="0"/>
            </w:pPr>
          </w:p>
          <w:p w14:paraId="6DC24E33" w14:textId="77777777" w:rsidR="00283CF8" w:rsidRDefault="00283CF8">
            <w:pPr>
              <w:pStyle w:val="normal0"/>
              <w:widowControl w:val="0"/>
            </w:pPr>
          </w:p>
          <w:p w14:paraId="523EE214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W.A.L.T </w:t>
            </w:r>
          </w:p>
          <w:p w14:paraId="51740B3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present a recount.</w:t>
            </w:r>
          </w:p>
          <w:p w14:paraId="15FF696F" w14:textId="33DE2B8F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C763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Read and share a variety of text and exemplars. Whole class. Introduce the vocabulary of a recount text – </w:t>
            </w:r>
            <w:hyperlink r:id="rId16">
              <w:r>
                <w:rPr>
                  <w:color w:val="1155CC"/>
                  <w:sz w:val="20"/>
                  <w:szCs w:val="20"/>
                  <w:u w:val="single"/>
                </w:rPr>
                <w:t>http://room4sunnynook.wikispaces.com/Recount</w:t>
              </w:r>
            </w:hyperlink>
          </w:p>
          <w:p w14:paraId="7BD0840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(PM Big Books, etc.)</w:t>
            </w:r>
          </w:p>
          <w:p w14:paraId="0966158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C53C45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>Read some examples of memoirs from Chapter 6- Making Huts pg 123, The town by James K Baxter Pg 107, My Hut pg 111, sand hut Pg 112</w:t>
            </w:r>
          </w:p>
          <w:p w14:paraId="249F11B9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577A5D3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1</w:t>
            </w:r>
            <w:r>
              <w:rPr>
                <w:sz w:val="20"/>
                <w:szCs w:val="20"/>
              </w:rPr>
              <w:t xml:space="preserve"> – Use a graphic organizer to plan a recount. Use pictoral resources to help students to plan sequencing. </w:t>
            </w:r>
          </w:p>
          <w:p w14:paraId="5A214B4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A526C90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2</w:t>
            </w:r>
            <w:r>
              <w:rPr>
                <w:sz w:val="20"/>
                <w:szCs w:val="20"/>
              </w:rPr>
              <w:t xml:space="preserve"> –</w:t>
            </w:r>
          </w:p>
          <w:p w14:paraId="571BB4D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Hooks: Recounts can begin in different ways - setting description, action or dialogue. Look at exemplars of hooks and rate them.</w:t>
            </w:r>
          </w:p>
          <w:p w14:paraId="5CF6795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69A16DB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3</w:t>
            </w:r>
            <w:r>
              <w:rPr>
                <w:sz w:val="20"/>
                <w:szCs w:val="20"/>
              </w:rPr>
              <w:t xml:space="preserve"> –</w:t>
            </w:r>
          </w:p>
          <w:p w14:paraId="106BD35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1: Model writing an orientation using who when, and where features based on Activities 1 and 2.</w:t>
            </w:r>
          </w:p>
          <w:p w14:paraId="1398376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2: Co-construct orientation with the class/group.</w:t>
            </w:r>
          </w:p>
          <w:p w14:paraId="51915E9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3: Independently write your own orientation.</w:t>
            </w:r>
          </w:p>
          <w:p w14:paraId="50E71608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4</w:t>
            </w:r>
            <w:r>
              <w:rPr>
                <w:sz w:val="20"/>
                <w:szCs w:val="20"/>
              </w:rPr>
              <w:t xml:space="preserve"> -</w:t>
            </w:r>
          </w:p>
          <w:p w14:paraId="4C4513D0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Using the co-constructed orientation and planning write a series of events, that are sequenced and recount an event.. Think Pair Share ideas for problems.  </w:t>
            </w:r>
          </w:p>
          <w:p w14:paraId="1115E36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FC20C9D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5</w:t>
            </w:r>
            <w:r>
              <w:rPr>
                <w:sz w:val="20"/>
                <w:szCs w:val="20"/>
              </w:rPr>
              <w:t xml:space="preserve"> –</w:t>
            </w:r>
          </w:p>
          <w:p w14:paraId="226A91DE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Think of different ways of presenting a recount - writing, slideshow, pictorially, video</w:t>
            </w:r>
          </w:p>
          <w:p w14:paraId="6D6AB94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252CB82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1</w:t>
            </w:r>
            <w:r>
              <w:rPr>
                <w:sz w:val="20"/>
                <w:szCs w:val="20"/>
              </w:rPr>
              <w:t xml:space="preserve"> – Using a graphic organizer to plan your own narrative story.</w:t>
            </w:r>
          </w:p>
          <w:p w14:paraId="2D5617A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AD69BA3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2</w:t>
            </w:r>
            <w:r>
              <w:rPr>
                <w:sz w:val="20"/>
                <w:szCs w:val="20"/>
              </w:rPr>
              <w:t xml:space="preserve"> – Write an orientation, problem, resolution and ending using the process and ideas outlined in Experience 3.</w:t>
            </w:r>
          </w:p>
          <w:p w14:paraId="761DB5F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CDAF1AA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Activity 3</w:t>
            </w:r>
            <w:r>
              <w:rPr>
                <w:sz w:val="20"/>
                <w:szCs w:val="20"/>
              </w:rPr>
              <w:t xml:space="preserve"> – Presentation of a recount  – Examples could include </w:t>
            </w:r>
            <w:r>
              <w:rPr>
                <w:sz w:val="20"/>
                <w:szCs w:val="20"/>
              </w:rPr>
              <w:lastRenderedPageBreak/>
              <w:t>Dioramas, a slide show using Kids Pics or Google Slides, Ideas from The Publishing and Display Book By Sheena Cameron (See Debbie)</w:t>
            </w:r>
          </w:p>
        </w:tc>
        <w:tc>
          <w:tcPr>
            <w:tcW w:w="5834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5E94A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SC</w:t>
            </w:r>
            <w:r>
              <w:rPr>
                <w:sz w:val="20"/>
                <w:szCs w:val="20"/>
              </w:rPr>
              <w:t>: I can Identify the main parts of a recount.</w:t>
            </w:r>
          </w:p>
          <w:p w14:paraId="14839054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644B53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4E7E800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See “</w:t>
            </w:r>
            <w:r>
              <w:rPr>
                <w:b/>
                <w:i/>
                <w:sz w:val="20"/>
                <w:szCs w:val="20"/>
              </w:rPr>
              <w:t>My Day”</w:t>
            </w:r>
            <w:r>
              <w:rPr>
                <w:sz w:val="20"/>
                <w:szCs w:val="20"/>
              </w:rPr>
              <w:t xml:space="preserve"> exemplar </w:t>
            </w:r>
          </w:p>
          <w:p w14:paraId="2FBC219E" w14:textId="77777777" w:rsidR="00283CF8" w:rsidRDefault="00283CF8">
            <w:pPr>
              <w:pStyle w:val="normal0"/>
              <w:widowControl w:val="0"/>
            </w:pPr>
          </w:p>
          <w:p w14:paraId="5F62672A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SC</w:t>
            </w:r>
            <w:r>
              <w:rPr>
                <w:sz w:val="20"/>
                <w:szCs w:val="20"/>
              </w:rPr>
              <w:t>: I can modify (change) a feature of a known recount.</w:t>
            </w:r>
          </w:p>
          <w:p w14:paraId="5D1C9C0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D99EC31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See </w:t>
            </w:r>
            <w:r>
              <w:rPr>
                <w:b/>
                <w:i/>
                <w:sz w:val="20"/>
                <w:szCs w:val="20"/>
              </w:rPr>
              <w:t>“My Memoir Plan”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exemplar</w:t>
            </w:r>
          </w:p>
          <w:p w14:paraId="0506EA1F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550645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825C5C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C21466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39782FD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688F10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E92D668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2383736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work in a team to co-construct a recount to use as my model.</w:t>
            </w:r>
          </w:p>
          <w:p w14:paraId="01AAEDE2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574B3B9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91F71AA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6584CBF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84E187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8CCBCF9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17AA0D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879C9E6" w14:textId="77777777" w:rsidR="00283CF8" w:rsidRDefault="00283CF8">
            <w:pPr>
              <w:pStyle w:val="normal0"/>
              <w:widowControl w:val="0"/>
            </w:pPr>
          </w:p>
          <w:p w14:paraId="33435C50" w14:textId="77777777" w:rsidR="00283CF8" w:rsidRDefault="00283CF8">
            <w:pPr>
              <w:pStyle w:val="normal0"/>
              <w:widowControl w:val="0"/>
            </w:pPr>
          </w:p>
          <w:p w14:paraId="3A394826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use a hook to engage the reader.</w:t>
            </w:r>
          </w:p>
          <w:p w14:paraId="4291A08A" w14:textId="77777777" w:rsidR="00283CF8" w:rsidRDefault="00283CF8">
            <w:pPr>
              <w:pStyle w:val="normal0"/>
              <w:widowControl w:val="0"/>
            </w:pPr>
          </w:p>
          <w:p w14:paraId="67C89397" w14:textId="77777777" w:rsidR="00283CF8" w:rsidRDefault="00283CF8">
            <w:pPr>
              <w:pStyle w:val="normal0"/>
              <w:widowControl w:val="0"/>
            </w:pPr>
          </w:p>
          <w:p w14:paraId="14D2F04F" w14:textId="77777777" w:rsidR="00283CF8" w:rsidRDefault="00283CF8">
            <w:pPr>
              <w:pStyle w:val="normal0"/>
              <w:widowControl w:val="0"/>
            </w:pPr>
          </w:p>
          <w:p w14:paraId="7B59C21D" w14:textId="77777777" w:rsidR="00283CF8" w:rsidRDefault="00283CF8">
            <w:pPr>
              <w:pStyle w:val="normal0"/>
              <w:widowControl w:val="0"/>
            </w:pPr>
          </w:p>
          <w:p w14:paraId="3D78D450" w14:textId="77777777" w:rsidR="00283CF8" w:rsidRDefault="00283CF8">
            <w:pPr>
              <w:pStyle w:val="normal0"/>
              <w:widowControl w:val="0"/>
            </w:pPr>
          </w:p>
          <w:p w14:paraId="5F75CB9D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SC: </w:t>
            </w:r>
            <w:r>
              <w:rPr>
                <w:sz w:val="20"/>
                <w:szCs w:val="20"/>
              </w:rPr>
              <w:t>I can introduce characters, time and place.</w:t>
            </w:r>
          </w:p>
          <w:p w14:paraId="45113BF9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136958D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present my recount in an interesting way.</w:t>
            </w:r>
          </w:p>
          <w:p w14:paraId="2AD35704" w14:textId="45A9FEE6" w:rsidR="00283CF8" w:rsidRDefault="00283CF8">
            <w:pPr>
              <w:pStyle w:val="normal0"/>
              <w:widowControl w:val="0"/>
            </w:pPr>
          </w:p>
        </w:tc>
      </w:tr>
      <w:tr w:rsidR="00283CF8" w14:paraId="68092FE6" w14:textId="77777777" w:rsidTr="00047206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AF94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>End of unit means of recording student reflection</w:t>
            </w:r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A9F0B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Whole Class Discussion.</w:t>
            </w:r>
          </w:p>
          <w:p w14:paraId="112438F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Use of modeling book to record Student Voice.</w:t>
            </w:r>
          </w:p>
          <w:p w14:paraId="35A96E7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Recording in student books Next Learning Steps .</w:t>
            </w:r>
          </w:p>
          <w:p w14:paraId="40006B54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Dioramas</w:t>
            </w:r>
          </w:p>
        </w:tc>
        <w:tc>
          <w:tcPr>
            <w:tcW w:w="5834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5F03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Possible focus questions for reflection:</w:t>
            </w:r>
          </w:p>
          <w:p w14:paraId="20A3ECB4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What went well? What was hard? What could I do next to make my narrative better?</w:t>
            </w:r>
          </w:p>
          <w:p w14:paraId="4BBC7D8C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DBAF300" w14:textId="5F1C9CBC" w:rsidR="00283CF8" w:rsidRDefault="00283CF8">
            <w:pPr>
              <w:pStyle w:val="normal0"/>
              <w:widowControl w:val="0"/>
            </w:pPr>
          </w:p>
        </w:tc>
      </w:tr>
      <w:tr w:rsidR="00283CF8" w14:paraId="2359C83F" w14:textId="77777777" w:rsidTr="00047206">
        <w:tc>
          <w:tcPr>
            <w:tcW w:w="15494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6FC8" w14:textId="77777777" w:rsidR="00283CF8" w:rsidRDefault="005348D8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Reflection for Subsequent Planning:</w:t>
            </w:r>
          </w:p>
          <w:p w14:paraId="0AF034B6" w14:textId="77777777" w:rsidR="00283CF8" w:rsidRDefault="00283CF8">
            <w:pPr>
              <w:pStyle w:val="normal0"/>
              <w:widowControl w:val="0"/>
            </w:pPr>
          </w:p>
          <w:p w14:paraId="3C22D08E" w14:textId="77777777" w:rsidR="00283CF8" w:rsidRDefault="00283CF8">
            <w:pPr>
              <w:pStyle w:val="normal0"/>
              <w:widowControl w:val="0"/>
            </w:pPr>
          </w:p>
          <w:p w14:paraId="1EA7B865" w14:textId="77777777" w:rsidR="00283CF8" w:rsidRDefault="005348D8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663CC4A" w14:textId="77777777" w:rsidR="00283CF8" w:rsidRDefault="00283CF8">
      <w:pPr>
        <w:pStyle w:val="normal0"/>
      </w:pPr>
    </w:p>
    <w:sectPr w:rsidR="00283CF8" w:rsidSect="005348D8">
      <w:headerReference w:type="default" r:id="rId17"/>
      <w:pgSz w:w="16840" w:h="11900" w:orient="landscape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DCAE5" w14:textId="77777777" w:rsidR="005E4188" w:rsidRDefault="005348D8">
      <w:pPr>
        <w:spacing w:line="240" w:lineRule="auto"/>
      </w:pPr>
      <w:r>
        <w:separator/>
      </w:r>
    </w:p>
  </w:endnote>
  <w:endnote w:type="continuationSeparator" w:id="0">
    <w:p w14:paraId="7A581837" w14:textId="77777777" w:rsidR="005E4188" w:rsidRDefault="00534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39136" w14:textId="77777777" w:rsidR="005E4188" w:rsidRDefault="005348D8">
      <w:pPr>
        <w:spacing w:line="240" w:lineRule="auto"/>
      </w:pPr>
      <w:r>
        <w:separator/>
      </w:r>
    </w:p>
  </w:footnote>
  <w:footnote w:type="continuationSeparator" w:id="0">
    <w:p w14:paraId="0DA43059" w14:textId="77777777" w:rsidR="005E4188" w:rsidRDefault="00534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EB310" w14:textId="77777777" w:rsidR="00283CF8" w:rsidRDefault="005348D8">
    <w:pPr>
      <w:pStyle w:val="Title"/>
      <w:spacing w:before="680" w:after="0" w:line="240" w:lineRule="auto"/>
      <w:contextualSpacing w:val="0"/>
    </w:pPr>
    <w:bookmarkStart w:id="1" w:name="h.x87krf2oyahj" w:colFirst="0" w:colLast="0"/>
    <w:bookmarkEnd w:id="1"/>
    <w:r>
      <w:rPr>
        <w:rFonts w:ascii="Arial Black" w:eastAsia="Arial Black" w:hAnsi="Arial Black" w:cs="Arial Black"/>
        <w:sz w:val="24"/>
        <w:szCs w:val="24"/>
      </w:rPr>
      <w:t>Sunnynook Primary School - Personal Recount</w:t>
    </w:r>
    <w:r>
      <w:rPr>
        <w:rFonts w:ascii="Arial Black" w:eastAsia="Arial Black" w:hAnsi="Arial Black" w:cs="Arial Black"/>
        <w:sz w:val="24"/>
        <w:szCs w:val="24"/>
      </w:rPr>
      <w:tab/>
    </w:r>
    <w:r>
      <w:rPr>
        <w:rFonts w:ascii="Arial Black" w:eastAsia="Arial Black" w:hAnsi="Arial Black" w:cs="Arial Black"/>
        <w:sz w:val="24"/>
        <w:szCs w:val="24"/>
      </w:rPr>
      <w:tab/>
    </w:r>
    <w:r>
      <w:rPr>
        <w:rFonts w:ascii="Arial Black" w:eastAsia="Arial Black" w:hAnsi="Arial Black" w:cs="Arial Black"/>
        <w:sz w:val="24"/>
        <w:szCs w:val="24"/>
      </w:rPr>
      <w:tab/>
      <w:t xml:space="preserve">          </w:t>
    </w:r>
    <w:r>
      <w:rPr>
        <w:rFonts w:ascii="Arial Black" w:eastAsia="Arial Black" w:hAnsi="Arial Black" w:cs="Arial Black"/>
        <w:sz w:val="24"/>
        <w:szCs w:val="24"/>
      </w:rPr>
      <w:tab/>
      <w:t>Date: Term 1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9F0"/>
    <w:multiLevelType w:val="multilevel"/>
    <w:tmpl w:val="6F70972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3CF8"/>
    <w:rsid w:val="00047206"/>
    <w:rsid w:val="00283CF8"/>
    <w:rsid w:val="005348D8"/>
    <w:rsid w:val="005A6F49"/>
    <w:rsid w:val="005E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58C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8D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D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8D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D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oom4sunnynook.wikispaces.com/Writer%27s+Toolbox" TargetMode="External"/><Relationship Id="rId12" Type="http://schemas.openxmlformats.org/officeDocument/2006/relationships/hyperlink" Target="https://www.pinterest.com/explore/memoir-writing/" TargetMode="External"/><Relationship Id="rId13" Type="http://schemas.openxmlformats.org/officeDocument/2006/relationships/hyperlink" Target="http://www.davidrm.com/thejournal/tjresources-exercises.php" TargetMode="External"/><Relationship Id="rId14" Type="http://schemas.openxmlformats.org/officeDocument/2006/relationships/hyperlink" Target="http://teachers.yale.edu/curriculum/viewer/initiative_13.03.03_u" TargetMode="External"/><Relationship Id="rId15" Type="http://schemas.openxmlformats.org/officeDocument/2006/relationships/hyperlink" Target="http://www.memoirsbyme.com/featured.html" TargetMode="External"/><Relationship Id="rId16" Type="http://schemas.openxmlformats.org/officeDocument/2006/relationships/hyperlink" Target="http://room4sunnynook.wikispaces.com/Recount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vdsb.ca/webpages/capteins/index.cfm?subpage=200095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www.tvdsb.ca/webpages/capteins/index.cfm?subpage=2000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1910</Words>
  <Characters>10889</Characters>
  <Application>Microsoft Macintosh Word</Application>
  <DocSecurity>0</DocSecurity>
  <Lines>90</Lines>
  <Paragraphs>25</Paragraphs>
  <ScaleCrop>false</ScaleCrop>
  <Company/>
  <LinksUpToDate>false</LinksUpToDate>
  <CharactersWithSpaces>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4</cp:revision>
  <cp:lastPrinted>2015-12-13T22:19:00Z</cp:lastPrinted>
  <dcterms:created xsi:type="dcterms:W3CDTF">2015-12-13T22:10:00Z</dcterms:created>
  <dcterms:modified xsi:type="dcterms:W3CDTF">2015-12-13T22:19:00Z</dcterms:modified>
</cp:coreProperties>
</file>